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2A" w:rsidRPr="00886826" w:rsidRDefault="00A342B0" w:rsidP="00A342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u w:val="single"/>
        </w:rPr>
      </w:pPr>
      <w:r w:rsidRPr="00886826">
        <w:rPr>
          <w:rStyle w:val="a4"/>
          <w:color w:val="000000"/>
          <w:sz w:val="32"/>
          <w:szCs w:val="32"/>
          <w:u w:val="single"/>
        </w:rPr>
        <w:t>Инструкция по пожарной безопасности в многоквартирных домах</w:t>
      </w:r>
    </w:p>
    <w:p w:rsidR="0090352A" w:rsidRDefault="0090352A" w:rsidP="00A342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 xml:space="preserve"> </w:t>
      </w:r>
    </w:p>
    <w:p w:rsidR="00A342B0" w:rsidRPr="00A342B0" w:rsidRDefault="00A342B0" w:rsidP="00A34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42B0">
        <w:rPr>
          <w:b/>
          <w:color w:val="000000"/>
          <w:sz w:val="28"/>
          <w:szCs w:val="28"/>
        </w:rPr>
        <w:t>1. Общие требования</w:t>
      </w:r>
    </w:p>
    <w:p w:rsidR="00A342B0" w:rsidRDefault="00A342B0" w:rsidP="00A342B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342B0">
        <w:rPr>
          <w:color w:val="000000"/>
          <w:sz w:val="28"/>
          <w:szCs w:val="28"/>
        </w:rPr>
        <w:t xml:space="preserve">Одной из основных обязанностей владельцев и нанимателей квартир в </w:t>
      </w:r>
      <w:r w:rsidR="000D2E96">
        <w:rPr>
          <w:color w:val="000000"/>
          <w:sz w:val="28"/>
          <w:szCs w:val="28"/>
        </w:rPr>
        <w:t>МКД</w:t>
      </w:r>
      <w:r w:rsidRPr="00A342B0">
        <w:rPr>
          <w:color w:val="000000"/>
          <w:sz w:val="28"/>
          <w:szCs w:val="28"/>
        </w:rPr>
        <w:t xml:space="preserve"> (далее в тексте – жителей), является забота о пожарной безопасности своих квартир</w:t>
      </w:r>
      <w:r>
        <w:rPr>
          <w:color w:val="000000"/>
          <w:sz w:val="28"/>
          <w:szCs w:val="28"/>
        </w:rPr>
        <w:t xml:space="preserve"> и</w:t>
      </w:r>
      <w:r w:rsidRPr="00A342B0">
        <w:rPr>
          <w:color w:val="000000"/>
          <w:sz w:val="28"/>
          <w:szCs w:val="28"/>
        </w:rPr>
        <w:t xml:space="preserve">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 этих средств, и обучение этим знаниям детей.</w:t>
      </w:r>
      <w:proofErr w:type="gramEnd"/>
    </w:p>
    <w:p w:rsidR="00A342B0" w:rsidRDefault="00A342B0" w:rsidP="00A342B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Жителям домов необходимо выполнять требования этой инструкции, а так же другие нормативные требования в</w:t>
      </w:r>
      <w:r>
        <w:rPr>
          <w:color w:val="000000"/>
          <w:sz w:val="28"/>
          <w:szCs w:val="28"/>
        </w:rPr>
        <w:t xml:space="preserve"> области пожарной безопасности.</w:t>
      </w:r>
    </w:p>
    <w:p w:rsidR="0090352A" w:rsidRDefault="0090352A" w:rsidP="0090352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342B0" w:rsidRPr="0090352A" w:rsidRDefault="00A342B0" w:rsidP="00A342B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90352A">
        <w:rPr>
          <w:b/>
          <w:color w:val="000000"/>
          <w:sz w:val="32"/>
          <w:szCs w:val="32"/>
        </w:rPr>
        <w:t>Основными факторами риска, которые могут привести к возникновению пожара в жилых помещениях, являются:</w:t>
      </w:r>
    </w:p>
    <w:p w:rsidR="00A342B0" w:rsidRDefault="00A342B0" w:rsidP="00A342B0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 xml:space="preserve">Невыполнение жителями требований пожарной безопасности или невнимательное поведение, </w:t>
      </w:r>
      <w:r>
        <w:rPr>
          <w:color w:val="000000"/>
          <w:sz w:val="28"/>
          <w:szCs w:val="28"/>
        </w:rPr>
        <w:t>в том числе игра детей с огнем;</w:t>
      </w:r>
    </w:p>
    <w:p w:rsidR="00A342B0" w:rsidRDefault="00A342B0" w:rsidP="00A342B0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Невыполнение требований безопасности при использовании  электрических приборов и устройств;</w:t>
      </w:r>
    </w:p>
    <w:p w:rsidR="00A342B0" w:rsidRDefault="00A342B0" w:rsidP="00A342B0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Нарушение требований при хранении опасных веществ и материалов, а так же при проведении огнеопасных работ;</w:t>
      </w:r>
    </w:p>
    <w:p w:rsidR="000D2E96" w:rsidRDefault="00A342B0" w:rsidP="00A342B0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Умышленные действия жителей по созданию условий, способствующих возникновению и распространению пожара.</w:t>
      </w:r>
    </w:p>
    <w:p w:rsidR="0090352A" w:rsidRDefault="0090352A" w:rsidP="0090352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342B0" w:rsidRPr="0090352A" w:rsidRDefault="00A342B0" w:rsidP="009035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90352A">
        <w:rPr>
          <w:b/>
          <w:color w:val="000000"/>
          <w:sz w:val="32"/>
          <w:szCs w:val="32"/>
        </w:rPr>
        <w:t>1.4. Обязанностью жителей является недопущение возникновения пожаров. Жители не должны создавать условия, которые могут привести к возникновению пожара.</w:t>
      </w:r>
    </w:p>
    <w:p w:rsidR="0090352A" w:rsidRDefault="0090352A" w:rsidP="00A342B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C25A4" w:rsidRPr="0090352A" w:rsidRDefault="009C25A4" w:rsidP="00A342B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32"/>
          <w:szCs w:val="32"/>
        </w:rPr>
      </w:pPr>
      <w:r w:rsidRPr="0090352A">
        <w:rPr>
          <w:b/>
          <w:color w:val="000000"/>
          <w:sz w:val="32"/>
          <w:szCs w:val="32"/>
        </w:rPr>
        <w:t xml:space="preserve"> </w:t>
      </w:r>
      <w:r w:rsidR="00A342B0" w:rsidRPr="0090352A">
        <w:rPr>
          <w:b/>
          <w:color w:val="000000"/>
          <w:sz w:val="32"/>
          <w:szCs w:val="32"/>
        </w:rPr>
        <w:t>1.5. Обязанности жителей</w:t>
      </w:r>
      <w:r w:rsidRPr="0090352A">
        <w:rPr>
          <w:b/>
          <w:color w:val="000000"/>
          <w:sz w:val="32"/>
          <w:szCs w:val="32"/>
        </w:rPr>
        <w:t xml:space="preserve"> в случае возникновения пожара:</w:t>
      </w:r>
    </w:p>
    <w:p w:rsidR="000D2E96" w:rsidRDefault="00A342B0" w:rsidP="00903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1.5.1. Незамедлительно сообщить о возникновении пожара по городскому телефону 01 или по мобильному телефону 010, сообщив адрес, место возникновения пожара, фамилию звонящего, а также имеющуюся дополнительную информацию о пожаре.</w:t>
      </w:r>
    </w:p>
    <w:p w:rsidR="009C25A4" w:rsidRDefault="00A342B0" w:rsidP="00903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1.5.2. 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так же информировать других лиц о происшествии.</w:t>
      </w:r>
    </w:p>
    <w:p w:rsidR="009C25A4" w:rsidRDefault="00A342B0" w:rsidP="00903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1.5.3. Выполнять распоряжения руководителя тушения пожара и спасательных работ.</w:t>
      </w:r>
    </w:p>
    <w:p w:rsidR="000D2E96" w:rsidRDefault="00A342B0" w:rsidP="00903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1.5.4. 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</w:t>
      </w:r>
    </w:p>
    <w:p w:rsidR="0090352A" w:rsidRDefault="0090352A" w:rsidP="00A342B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0352A" w:rsidRPr="0090352A" w:rsidRDefault="00A342B0" w:rsidP="00A342B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90352A">
        <w:rPr>
          <w:b/>
          <w:color w:val="000000"/>
          <w:sz w:val="32"/>
          <w:szCs w:val="32"/>
        </w:rPr>
        <w:t>1.6. Если необходима эвакуация жителей:</w:t>
      </w:r>
    </w:p>
    <w:p w:rsidR="00B5793F" w:rsidRDefault="00A342B0" w:rsidP="00903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1.6.1. В случае необходимости эвакуации исполнять распоряжения руководителя пожаротушения и спасательных работ;</w:t>
      </w:r>
    </w:p>
    <w:p w:rsidR="00A342B0" w:rsidRPr="0090352A" w:rsidRDefault="00A342B0" w:rsidP="00903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342B0">
        <w:rPr>
          <w:color w:val="000000"/>
          <w:sz w:val="28"/>
          <w:szCs w:val="28"/>
        </w:rPr>
        <w:lastRenderedPageBreak/>
        <w:t>1.6.2. При эвакуации сохранять спокойствие и не создавать паники; если есть возможность, взять с собой документы, деньги, отключить электрическое оборудование, закрыть окна и двери в квартире;</w:t>
      </w:r>
      <w:r w:rsidRPr="00A342B0">
        <w:rPr>
          <w:color w:val="000000"/>
          <w:sz w:val="28"/>
          <w:szCs w:val="28"/>
        </w:rPr>
        <w:br/>
        <w:t>1.6.3. 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  <w:r w:rsidRPr="00A342B0">
        <w:rPr>
          <w:color w:val="000000"/>
          <w:sz w:val="28"/>
          <w:szCs w:val="28"/>
        </w:rPr>
        <w:br/>
      </w:r>
      <w:r w:rsidRPr="0090352A">
        <w:rPr>
          <w:rStyle w:val="a4"/>
          <w:color w:val="000000"/>
          <w:sz w:val="32"/>
          <w:szCs w:val="32"/>
          <w:u w:val="single"/>
        </w:rPr>
        <w:t>1.6.4. Ни в коем случае не используйте лифт во время пожара.</w:t>
      </w:r>
    </w:p>
    <w:p w:rsidR="0090352A" w:rsidRDefault="0090352A" w:rsidP="009C25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342B0" w:rsidRPr="0090352A" w:rsidRDefault="00A342B0" w:rsidP="009C25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0352A">
        <w:rPr>
          <w:b/>
          <w:color w:val="000000"/>
          <w:sz w:val="32"/>
          <w:szCs w:val="32"/>
        </w:rPr>
        <w:t>2. Содержание территорий жилых домов, зданий и помещений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2.1. Дороги и подъездные пути к зданиям, постройкам и источникам водоснабжения необходимо содержать так, чтобы обеспечить доступ пожарной техники;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2.2. Собственный автотранспорт запрещено парковать так, чтобы занимать территории у жилого дома, мешая доступу пожарной техники к зданиям, постройкам или источникам водоснабжения;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2.3. Производство строительных работ в квартирах и в помещениях общего пользования: изменения в плане помещений, пожароопасные работы и др. действия, необходимо согласовать с управляющей компанией и соблюдать установленные строительным законодательством требования;</w:t>
      </w:r>
      <w:r w:rsidRPr="00A342B0">
        <w:rPr>
          <w:color w:val="000000"/>
          <w:sz w:val="28"/>
          <w:szCs w:val="28"/>
        </w:rPr>
        <w:br/>
        <w:t>2.4. В жилом здании запрещается: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2.4.1. Оборудовать производственные помещения, в которых используются взрывоопасные, легковоспламеняющиеся и горючие жидкости;</w:t>
      </w:r>
      <w:r w:rsidRPr="00A342B0">
        <w:rPr>
          <w:color w:val="000000"/>
          <w:sz w:val="28"/>
          <w:szCs w:val="28"/>
        </w:rPr>
        <w:br/>
        <w:t>2.4.2. Использовать чердаки и подвалы, а также технические помещения, в целях, непредусмотренных строительным проектом;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2.4.3. Оборудовать склады горючих материалов и мастерские, которые не отделены противопожарными перегородками от других помещений, путей эвакуации и лестничных клеток;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2.4.4. Хранить газовые баллоны, а так же легковоспламеняющиеся и горючие жидкости в подвалах, на цокольных этажах, чердаках, балконах и лоджиях;</w:t>
      </w:r>
      <w:r w:rsidRPr="00A342B0">
        <w:rPr>
          <w:color w:val="000000"/>
          <w:sz w:val="28"/>
          <w:szCs w:val="28"/>
        </w:rPr>
        <w:br/>
        <w:t>2.4.5. Для уборки помещений использовать легковоспламеняющиеся жидкости, не предусмотренные для этого;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2.4.6. Выливать легковоспламеняющиеся и горючие жидкости в канализацию;</w:t>
      </w:r>
      <w:r w:rsidRPr="00A342B0">
        <w:rPr>
          <w:color w:val="000000"/>
          <w:sz w:val="28"/>
          <w:szCs w:val="28"/>
        </w:rPr>
        <w:br/>
        <w:t>2.4.7. Оставлять без присмотра горючие отходы, легковоспламеняющиеся материалы и ветошь, используемую для уборки;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2.4.8. Использовать и хранить химические вещества, материалы и химические продукты, взрывоопасность и огнеопасность свойств которых неизвестны;</w:t>
      </w:r>
      <w:r w:rsidRPr="00A342B0">
        <w:rPr>
          <w:color w:val="000000"/>
          <w:sz w:val="28"/>
          <w:szCs w:val="28"/>
        </w:rPr>
        <w:br/>
        <w:t>2.4.9. Хранить огнеопасные вещества и взрывоопасные материалы в упаковке или таре, непредусмотренной производителем и техническими условиями хранения;</w:t>
      </w:r>
      <w:r w:rsidRPr="00A342B0">
        <w:rPr>
          <w:color w:val="000000"/>
          <w:sz w:val="28"/>
          <w:szCs w:val="28"/>
        </w:rPr>
        <w:br/>
        <w:t>2.4.10. Оставлять без присмотра электрооборудование, включенное в сеть, если инструкция по эксплуатации это запрещает;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2.4.11. Использовать поврежденные отопительные</w:t>
      </w:r>
      <w:r w:rsidR="009C25A4">
        <w:rPr>
          <w:color w:val="000000"/>
          <w:sz w:val="28"/>
          <w:szCs w:val="28"/>
        </w:rPr>
        <w:t xml:space="preserve"> электро</w:t>
      </w:r>
      <w:r w:rsidRPr="00A342B0">
        <w:rPr>
          <w:color w:val="000000"/>
          <w:sz w:val="28"/>
          <w:szCs w:val="28"/>
        </w:rPr>
        <w:t>приборы;</w:t>
      </w:r>
    </w:p>
    <w:p w:rsidR="0090352A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2.4.12. Размещать горючие материалы на отопительных системах и оборудовании, а также ближе 0,5 метров от осветительных приборов;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lastRenderedPageBreak/>
        <w:t>2.4.13. Отогревать замершие трубопроводы с помощью открытого огня;</w:t>
      </w:r>
      <w:r w:rsidRPr="00A342B0">
        <w:rPr>
          <w:color w:val="000000"/>
          <w:sz w:val="28"/>
          <w:szCs w:val="28"/>
        </w:rPr>
        <w:br/>
        <w:t>2.4.14. Использовать оборудование с открытым огнем, не соблюдая правила эксплуатации;</w:t>
      </w:r>
      <w:r w:rsidRPr="00A342B0">
        <w:rPr>
          <w:color w:val="000000"/>
          <w:sz w:val="28"/>
          <w:szCs w:val="28"/>
        </w:rPr>
        <w:br/>
        <w:t>2.4.15. 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2.4.16. Использовать неисправные электрические приборы и самостоятельно изготовленное нагревательное оборудование;</w:t>
      </w:r>
    </w:p>
    <w:p w:rsidR="0090352A" w:rsidRDefault="00A342B0" w:rsidP="009C25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 xml:space="preserve">2.4.17. Применять некалиброванные или самостоятельно изготовленные </w:t>
      </w:r>
      <w:proofErr w:type="spellStart"/>
      <w:r w:rsidRPr="00A342B0">
        <w:rPr>
          <w:color w:val="000000"/>
          <w:sz w:val="28"/>
          <w:szCs w:val="28"/>
        </w:rPr>
        <w:t>электропредохранители</w:t>
      </w:r>
      <w:proofErr w:type="spellEnd"/>
      <w:r w:rsidRPr="00A342B0">
        <w:rPr>
          <w:color w:val="000000"/>
          <w:sz w:val="28"/>
          <w:szCs w:val="28"/>
        </w:rPr>
        <w:t>;</w:t>
      </w:r>
      <w:r w:rsidRPr="00A342B0">
        <w:rPr>
          <w:color w:val="000000"/>
          <w:sz w:val="28"/>
          <w:szCs w:val="28"/>
        </w:rPr>
        <w:br/>
        <w:t>2.4.18. Использовать электропроводку с разрушенной изоляцией, а так же производить соединения, способные вызвать переходные сопротивления.</w:t>
      </w:r>
    </w:p>
    <w:p w:rsidR="009C25A4" w:rsidRPr="0090352A" w:rsidRDefault="00A342B0" w:rsidP="009C25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342B0">
        <w:rPr>
          <w:color w:val="000000"/>
          <w:sz w:val="28"/>
          <w:szCs w:val="28"/>
        </w:rPr>
        <w:br/>
      </w:r>
      <w:r w:rsidRPr="0090352A">
        <w:rPr>
          <w:b/>
          <w:color w:val="000000"/>
          <w:sz w:val="32"/>
          <w:szCs w:val="32"/>
        </w:rPr>
        <w:t>2.5. На эвакуационных путях запрещается: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 xml:space="preserve">2.5.1. Демонтировать двери в коридорах, </w:t>
      </w:r>
      <w:r w:rsidR="004E5251">
        <w:rPr>
          <w:color w:val="000000"/>
          <w:sz w:val="28"/>
          <w:szCs w:val="28"/>
        </w:rPr>
        <w:t xml:space="preserve">эвакуационных выходах, </w:t>
      </w:r>
      <w:r w:rsidRPr="00A342B0">
        <w:rPr>
          <w:color w:val="000000"/>
          <w:sz w:val="28"/>
          <w:szCs w:val="28"/>
        </w:rPr>
        <w:t>застеклять или закладывать другими строительными материалами открытые зоны в незадымляемых лестничных клетках;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2.5.2. Размещать предметы, мебель и оборудование, если это уменьшает ширину пути эвакуации;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2.5.3. Оборудовать склады и кладовки, а так же хранить различные материалы на лестничных клетках;</w:t>
      </w:r>
    </w:p>
    <w:p w:rsidR="00A342B0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2.5.4. Загромождать посторонними предметами эвакуационные или аварийные двери, люки на балконах или лоджиях, а так же переходы в смежные секции и выходы на наружные эвакуационные лестницы;</w:t>
      </w:r>
      <w:r w:rsidRPr="00A342B0">
        <w:rPr>
          <w:color w:val="000000"/>
          <w:sz w:val="28"/>
          <w:szCs w:val="28"/>
        </w:rPr>
        <w:br/>
        <w:t>2.5.5. 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</w:t>
      </w:r>
    </w:p>
    <w:p w:rsidR="00A342B0" w:rsidRPr="0090352A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90352A">
        <w:rPr>
          <w:b/>
          <w:color w:val="000000"/>
          <w:sz w:val="32"/>
          <w:szCs w:val="32"/>
        </w:rPr>
        <w:t>3. Инженерно - технические системы и оборудование</w:t>
      </w:r>
      <w:r w:rsidR="009C25A4" w:rsidRPr="0090352A">
        <w:rPr>
          <w:b/>
          <w:color w:val="000000"/>
          <w:sz w:val="32"/>
          <w:szCs w:val="32"/>
        </w:rPr>
        <w:t xml:space="preserve"> МКД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 xml:space="preserve">3.1. </w:t>
      </w:r>
      <w:r w:rsidR="009C25A4">
        <w:rPr>
          <w:color w:val="000000"/>
          <w:sz w:val="28"/>
          <w:szCs w:val="28"/>
        </w:rPr>
        <w:t>МКД,</w:t>
      </w:r>
      <w:r w:rsidRPr="00A342B0">
        <w:rPr>
          <w:color w:val="000000"/>
          <w:sz w:val="28"/>
          <w:szCs w:val="28"/>
        </w:rPr>
        <w:t xml:space="preserve"> выше 9-ти этажей, оборудуются автоматическими системами обнаружения пожара и сигнализации, стационарными системами контроля д</w:t>
      </w:r>
      <w:r w:rsidR="009C25A4">
        <w:rPr>
          <w:color w:val="000000"/>
          <w:sz w:val="28"/>
          <w:szCs w:val="28"/>
        </w:rPr>
        <w:t>ы</w:t>
      </w:r>
      <w:r w:rsidRPr="00A342B0">
        <w:rPr>
          <w:color w:val="000000"/>
          <w:sz w:val="28"/>
          <w:szCs w:val="28"/>
        </w:rPr>
        <w:t>ма (</w:t>
      </w:r>
      <w:proofErr w:type="spellStart"/>
      <w:r w:rsidRPr="00A342B0">
        <w:rPr>
          <w:color w:val="000000"/>
          <w:sz w:val="28"/>
          <w:szCs w:val="28"/>
        </w:rPr>
        <w:t>дымоудаления</w:t>
      </w:r>
      <w:proofErr w:type="spellEnd"/>
      <w:r w:rsidRPr="00A342B0">
        <w:rPr>
          <w:color w:val="000000"/>
          <w:sz w:val="28"/>
          <w:szCs w:val="28"/>
        </w:rPr>
        <w:t>) и противопожарного водоснабжения;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3.2. Управляющая компания обеспечивает содержание инженерно-технических систем и оборудования в рабочем порядке;</w:t>
      </w:r>
    </w:p>
    <w:p w:rsidR="009C25A4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3.3. Инженерно-технические системы эксплуатируются в соответствии с технической документацией (регламентом) производителя;</w:t>
      </w:r>
    </w:p>
    <w:p w:rsidR="00A342B0" w:rsidRPr="00A342B0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3.4. Жителям необходимо заботиться о поддержании инженерно-технических систем в рабочем состоянии и информировать управляющего домом о неисправностях систем и оборудования;</w:t>
      </w:r>
    </w:p>
    <w:p w:rsidR="00A342B0" w:rsidRPr="0090352A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90352A">
        <w:rPr>
          <w:b/>
          <w:color w:val="000000"/>
          <w:sz w:val="32"/>
          <w:szCs w:val="32"/>
        </w:rPr>
        <w:t>4. Рекомендации</w:t>
      </w:r>
    </w:p>
    <w:p w:rsidR="00B5793F" w:rsidRDefault="00A342B0" w:rsidP="00A34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4.1. 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</w:t>
      </w:r>
    </w:p>
    <w:p w:rsidR="00B5793F" w:rsidRDefault="00A342B0" w:rsidP="00B579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2B0">
        <w:rPr>
          <w:color w:val="000000"/>
          <w:sz w:val="28"/>
          <w:szCs w:val="28"/>
        </w:rPr>
        <w:t>4.2. 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</w:t>
      </w:r>
    </w:p>
    <w:p w:rsidR="00640E51" w:rsidRDefault="00640E51" w:rsidP="00B5793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0E51">
        <w:rPr>
          <w:b/>
          <w:sz w:val="28"/>
          <w:szCs w:val="28"/>
        </w:rPr>
        <w:t xml:space="preserve"> ООО «</w:t>
      </w:r>
      <w:proofErr w:type="spellStart"/>
      <w:r w:rsidRPr="00640E51">
        <w:rPr>
          <w:b/>
          <w:sz w:val="28"/>
          <w:szCs w:val="28"/>
        </w:rPr>
        <w:t>Жилсервис</w:t>
      </w:r>
      <w:proofErr w:type="spellEnd"/>
      <w:r w:rsidRPr="00640E51">
        <w:rPr>
          <w:b/>
          <w:sz w:val="28"/>
          <w:szCs w:val="28"/>
        </w:rPr>
        <w:t xml:space="preserve"> ТДСК» </w:t>
      </w:r>
    </w:p>
    <w:sectPr w:rsidR="00640E51" w:rsidSect="00B5793F">
      <w:footerReference w:type="default" r:id="rId7"/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3F" w:rsidRDefault="00B5793F" w:rsidP="00B5793F">
      <w:pPr>
        <w:spacing w:after="0" w:line="240" w:lineRule="auto"/>
      </w:pPr>
      <w:r>
        <w:separator/>
      </w:r>
    </w:p>
  </w:endnote>
  <w:endnote w:type="continuationSeparator" w:id="0">
    <w:p w:rsidR="00B5793F" w:rsidRDefault="00B5793F" w:rsidP="00B5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0332165"/>
      <w:docPartObj>
        <w:docPartGallery w:val="Page Numbers (Bottom of Page)"/>
        <w:docPartUnique/>
      </w:docPartObj>
    </w:sdtPr>
    <w:sdtContent>
      <w:p w:rsidR="00B5793F" w:rsidRDefault="00B23B58">
        <w:pPr>
          <w:pStyle w:val="a9"/>
          <w:jc w:val="right"/>
        </w:pPr>
        <w:fldSimple w:instr=" PAGE   \* MERGEFORMAT ">
          <w:r w:rsidR="004E5251">
            <w:rPr>
              <w:noProof/>
            </w:rPr>
            <w:t>2</w:t>
          </w:r>
        </w:fldSimple>
      </w:p>
    </w:sdtContent>
  </w:sdt>
  <w:p w:rsidR="00B5793F" w:rsidRDefault="00B579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3F" w:rsidRDefault="00B5793F" w:rsidP="00B5793F">
      <w:pPr>
        <w:spacing w:after="0" w:line="240" w:lineRule="auto"/>
      </w:pPr>
      <w:r>
        <w:separator/>
      </w:r>
    </w:p>
  </w:footnote>
  <w:footnote w:type="continuationSeparator" w:id="0">
    <w:p w:rsidR="00B5793F" w:rsidRDefault="00B5793F" w:rsidP="00B5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DC0"/>
    <w:multiLevelType w:val="multilevel"/>
    <w:tmpl w:val="05A00D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8F38F3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958EC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2B0"/>
    <w:rsid w:val="00047860"/>
    <w:rsid w:val="000C6453"/>
    <w:rsid w:val="000D2E96"/>
    <w:rsid w:val="00130B07"/>
    <w:rsid w:val="001B163B"/>
    <w:rsid w:val="00223ABD"/>
    <w:rsid w:val="004C51C0"/>
    <w:rsid w:val="004E5251"/>
    <w:rsid w:val="00640E51"/>
    <w:rsid w:val="00816E00"/>
    <w:rsid w:val="00824E6F"/>
    <w:rsid w:val="00886826"/>
    <w:rsid w:val="008B5DCC"/>
    <w:rsid w:val="0090352A"/>
    <w:rsid w:val="0099510E"/>
    <w:rsid w:val="009C25A4"/>
    <w:rsid w:val="00A342B0"/>
    <w:rsid w:val="00AB3F8C"/>
    <w:rsid w:val="00B23B58"/>
    <w:rsid w:val="00B463F6"/>
    <w:rsid w:val="00B5793F"/>
    <w:rsid w:val="00E32E05"/>
    <w:rsid w:val="00E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2B0"/>
    <w:rPr>
      <w:b/>
      <w:bCs/>
    </w:rPr>
  </w:style>
  <w:style w:type="paragraph" w:styleId="a5">
    <w:name w:val="List Paragraph"/>
    <w:basedOn w:val="a"/>
    <w:uiPriority w:val="34"/>
    <w:qFormat/>
    <w:rsid w:val="00B463F6"/>
    <w:pPr>
      <w:ind w:left="720"/>
      <w:contextualSpacing/>
    </w:pPr>
  </w:style>
  <w:style w:type="table" w:styleId="a6">
    <w:name w:val="Table Grid"/>
    <w:basedOn w:val="a1"/>
    <w:uiPriority w:val="59"/>
    <w:rsid w:val="000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93F"/>
  </w:style>
  <w:style w:type="paragraph" w:styleId="a9">
    <w:name w:val="footer"/>
    <w:basedOn w:val="a"/>
    <w:link w:val="aa"/>
    <w:uiPriority w:val="99"/>
    <w:unhideWhenUsed/>
    <w:rsid w:val="00B5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rsk02</dc:creator>
  <cp:lastModifiedBy>rsk02</cp:lastModifiedBy>
  <cp:revision>5</cp:revision>
  <cp:lastPrinted>2018-04-05T03:45:00Z</cp:lastPrinted>
  <dcterms:created xsi:type="dcterms:W3CDTF">2018-04-05T03:43:00Z</dcterms:created>
  <dcterms:modified xsi:type="dcterms:W3CDTF">2018-04-05T07:25:00Z</dcterms:modified>
</cp:coreProperties>
</file>